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AB" w:rsidRDefault="002F09AB" w:rsidP="00B01FA4">
      <w:pPr>
        <w:jc w:val="both"/>
        <w:rPr>
          <w:b/>
          <w:bCs/>
          <w:sz w:val="28"/>
          <w:szCs w:val="28"/>
        </w:rPr>
      </w:pPr>
      <w:r w:rsidRPr="000B711F">
        <w:rPr>
          <w:b/>
          <w:bCs/>
          <w:sz w:val="28"/>
          <w:szCs w:val="28"/>
        </w:rPr>
        <w:t>Dôvodová správa</w:t>
      </w:r>
      <w:r>
        <w:rPr>
          <w:b/>
          <w:bCs/>
          <w:sz w:val="28"/>
          <w:szCs w:val="28"/>
        </w:rPr>
        <w:t>:</w:t>
      </w:r>
    </w:p>
    <w:p w:rsidR="002F09AB" w:rsidRDefault="002F09AB" w:rsidP="00626A3B">
      <w:pPr>
        <w:jc w:val="both"/>
        <w:rPr>
          <w:sz w:val="24"/>
          <w:szCs w:val="24"/>
        </w:rPr>
      </w:pPr>
      <w:r w:rsidRPr="00297E17">
        <w:rPr>
          <w:sz w:val="24"/>
          <w:szCs w:val="24"/>
        </w:rPr>
        <w:t xml:space="preserve">     </w:t>
      </w: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Listom zo dňa 9. 10. 2012 požiadala spoločnosť BRONET s.r.o., Dénešova 10, 040 23 Košice, IČO 46 135 553 o dlhodobý prenájom pozemku parcela č. 3430 o výmere </w:t>
      </w:r>
      <w:smartTag w:uri="urn:schemas-microsoft-com:office:smarttags" w:element="metricconverter">
        <w:smartTagPr>
          <w:attr w:name="ProductID" w:val="134 m²"/>
        </w:smartTagPr>
        <w:r>
          <w:rPr>
            <w:sz w:val="24"/>
            <w:szCs w:val="24"/>
          </w:rPr>
          <w:t>134 m²</w:t>
        </w:r>
      </w:smartTag>
      <w:r>
        <w:rPr>
          <w:sz w:val="24"/>
          <w:szCs w:val="24"/>
        </w:rPr>
        <w:t xml:space="preserve"> (príloha č. 1).</w:t>
      </w: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>Konateľ spoločnosti doručil miestnemu úradu vyjadrenie k prístavbe prevádzky a k rozsahu sadových úprav na parcele č. 3432/1, k.ú. Grunt (príloha č. 2).</w:t>
      </w:r>
    </w:p>
    <w:p w:rsidR="002F09AB" w:rsidRDefault="002F09AB" w:rsidP="00626A3B">
      <w:pPr>
        <w:jc w:val="both"/>
        <w:rPr>
          <w:sz w:val="24"/>
          <w:szCs w:val="24"/>
        </w:rPr>
      </w:pP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>Mestská časť požiadala listom zo dňa 24. 10. 2012 mesto Košice o predchádzajúci súhlas vlastníka s postavením reštauračnej terasy (príloha č. 3).</w:t>
      </w:r>
    </w:p>
    <w:p w:rsidR="002F09AB" w:rsidRPr="002E4E2D" w:rsidRDefault="002F09AB" w:rsidP="00626A3B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Mesto Košice listom zo dňa 30. 11. 2012 požiadalo mestskú časť </w:t>
      </w:r>
      <w:r w:rsidRPr="002E4E2D">
        <w:rPr>
          <w:b/>
          <w:bCs/>
          <w:sz w:val="24"/>
          <w:szCs w:val="24"/>
        </w:rPr>
        <w:t>o zaslanie stanoviska k predmetnej výstavbe.</w:t>
      </w:r>
    </w:p>
    <w:p w:rsidR="002F09AB" w:rsidRDefault="002F09AB" w:rsidP="00626A3B">
      <w:pPr>
        <w:jc w:val="both"/>
        <w:rPr>
          <w:sz w:val="24"/>
          <w:szCs w:val="24"/>
        </w:rPr>
      </w:pP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>BRONET s.r.o. predložil mestu Košice projekt, ktorého realizácia pozostáva z dvoch etáp.</w:t>
      </w: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prvej etape plánuje BRONET s.r.o. prístavbu reštauračnej terasy na pozemku parcela č. 3430 o výmere </w:t>
      </w:r>
      <w:smartTag w:uri="urn:schemas-microsoft-com:office:smarttags" w:element="metricconverter">
        <w:smartTagPr>
          <w:attr w:name="ProductID" w:val="134 m²"/>
        </w:smartTagPr>
        <w:r>
          <w:rPr>
            <w:sz w:val="24"/>
            <w:szCs w:val="24"/>
          </w:rPr>
          <w:t>134 m²</w:t>
        </w:r>
      </w:smartTag>
      <w:r>
        <w:rPr>
          <w:sz w:val="24"/>
          <w:szCs w:val="24"/>
        </w:rPr>
        <w:t xml:space="preserve">  nadväzujúcej na existujúcu reštauráciu, v ktorej bude návštevníkom ponúkať tradičné slovenské jedlá, čím sa rozšíria služby pre obyvateľov sídliska a blízkeho okolia, zvýši sa celková estetizácia prostredia. Zároveň v zmysle stanoviska ÚHA vybuduje spevnené plochy na pozemku parcela č. 3432/1. Na vlastné náklady vyrobí a osadí štyri nové trhové stoly a bezodplatne ich odovzdá do majetku mestskej časti. </w:t>
      </w:r>
    </w:p>
    <w:p w:rsidR="002F09AB" w:rsidRDefault="002F09AB" w:rsidP="00626A3B">
      <w:pPr>
        <w:jc w:val="both"/>
        <w:rPr>
          <w:sz w:val="24"/>
          <w:szCs w:val="24"/>
        </w:rPr>
      </w:pPr>
      <w:r>
        <w:rPr>
          <w:sz w:val="24"/>
          <w:szCs w:val="24"/>
        </w:rPr>
        <w:t>V druhej etape výstavby ako súčasť reštauračných služieb plánuje postaviť aj detské ihrisko slúžiace verejnosti, a to deťom a mládeži.</w:t>
      </w:r>
    </w:p>
    <w:p w:rsidR="002F09AB" w:rsidRDefault="002F09AB" w:rsidP="00820489">
      <w:pPr>
        <w:jc w:val="both"/>
        <w:rPr>
          <w:sz w:val="24"/>
          <w:szCs w:val="24"/>
        </w:rPr>
      </w:pPr>
      <w:r w:rsidRPr="00297E17">
        <w:rPr>
          <w:b/>
          <w:bCs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</w:p>
    <w:p w:rsidR="002F09AB" w:rsidRPr="00F60C49" w:rsidRDefault="002F09AB" w:rsidP="00820489">
      <w:pPr>
        <w:jc w:val="both"/>
        <w:rPr>
          <w:b/>
          <w:bCs/>
          <w:sz w:val="24"/>
          <w:szCs w:val="24"/>
        </w:rPr>
      </w:pPr>
      <w:r w:rsidRPr="00F60C49">
        <w:rPr>
          <w:b/>
          <w:bCs/>
          <w:sz w:val="24"/>
          <w:szCs w:val="24"/>
        </w:rPr>
        <w:t>V súlade so Štatútom mesta Košice § 47 ods. 2 písm. b) mestské časti podávajú stanoviská k investičnej a podnikateľskej činnosti miestneho charakteru.</w:t>
      </w:r>
    </w:p>
    <w:p w:rsidR="002F09AB" w:rsidRDefault="002F09AB" w:rsidP="00820489">
      <w:pPr>
        <w:jc w:val="both"/>
        <w:rPr>
          <w:sz w:val="24"/>
          <w:szCs w:val="24"/>
        </w:rPr>
      </w:pPr>
    </w:p>
    <w:p w:rsidR="002F09AB" w:rsidRDefault="002F09AB" w:rsidP="00820489">
      <w:pPr>
        <w:jc w:val="both"/>
        <w:rPr>
          <w:sz w:val="24"/>
          <w:szCs w:val="24"/>
        </w:rPr>
      </w:pPr>
      <w:r>
        <w:rPr>
          <w:sz w:val="24"/>
          <w:szCs w:val="24"/>
        </w:rPr>
        <w:t>Konateľ spoločnosti požiadal o možnosť prezentácie svojho investičného zámeru Miestnemu zastupiteľstvu Mestskej časti Košice – Sídlisko KVP.</w:t>
      </w: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D253CE">
      <w:pPr>
        <w:jc w:val="both"/>
        <w:rPr>
          <w:spacing w:val="-4"/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</w:p>
    <w:p w:rsidR="002F09AB" w:rsidRDefault="002F09AB" w:rsidP="00537EF2">
      <w:pPr>
        <w:jc w:val="both"/>
        <w:rPr>
          <w:sz w:val="24"/>
          <w:szCs w:val="24"/>
        </w:rPr>
      </w:pPr>
      <w:r>
        <w:rPr>
          <w:sz w:val="24"/>
          <w:szCs w:val="24"/>
        </w:rPr>
        <w:t>Vypracovala: Ing. Anna Schrötterová, vedúca odd. správy majetku</w:t>
      </w:r>
    </w:p>
    <w:p w:rsidR="002F09AB" w:rsidRDefault="002F09AB" w:rsidP="00537E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Ing. Viliam Guľa, vedúci odd. VDaŽP</w:t>
      </w:r>
    </w:p>
    <w:p w:rsidR="002F09AB" w:rsidRPr="00537EF2" w:rsidRDefault="002F09AB" w:rsidP="00537EF2">
      <w:pPr>
        <w:jc w:val="both"/>
        <w:rPr>
          <w:smallCaps/>
          <w:sz w:val="24"/>
          <w:szCs w:val="24"/>
        </w:rPr>
      </w:pPr>
      <w:r>
        <w:rPr>
          <w:sz w:val="24"/>
          <w:szCs w:val="24"/>
        </w:rPr>
        <w:t>Košice, 8. 1. 2013</w:t>
      </w:r>
    </w:p>
    <w:sectPr w:rsidR="002F09AB" w:rsidRPr="00537EF2" w:rsidSect="003C06D4">
      <w:pgSz w:w="11907" w:h="16840"/>
      <w:pgMar w:top="1418" w:right="1418" w:bottom="1418" w:left="1418" w:header="1797" w:footer="561" w:gutter="0"/>
      <w:cols w:space="708"/>
      <w:titlePg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hyphenationZone w:val="425"/>
  <w:doNotHyphenateCaps/>
  <w:evenAndOddHeaders/>
  <w:drawingGridHorizontalSpacing w:val="24"/>
  <w:drawingGridVerticalSpacing w:val="65"/>
  <w:displayHorizontalDrawingGridEvery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A1C"/>
    <w:rsid w:val="00021B31"/>
    <w:rsid w:val="0002419A"/>
    <w:rsid w:val="00051A5D"/>
    <w:rsid w:val="00080731"/>
    <w:rsid w:val="000B23BF"/>
    <w:rsid w:val="000B2CDA"/>
    <w:rsid w:val="000B38D4"/>
    <w:rsid w:val="000B711F"/>
    <w:rsid w:val="000C2F42"/>
    <w:rsid w:val="000C6D19"/>
    <w:rsid w:val="000E53B4"/>
    <w:rsid w:val="000E6D77"/>
    <w:rsid w:val="000F3CB2"/>
    <w:rsid w:val="00110DCC"/>
    <w:rsid w:val="00113F2F"/>
    <w:rsid w:val="00115A43"/>
    <w:rsid w:val="00144995"/>
    <w:rsid w:val="00150722"/>
    <w:rsid w:val="00152E41"/>
    <w:rsid w:val="001569EB"/>
    <w:rsid w:val="00177E63"/>
    <w:rsid w:val="001B287A"/>
    <w:rsid w:val="001B38D4"/>
    <w:rsid w:val="001B6528"/>
    <w:rsid w:val="001C2F41"/>
    <w:rsid w:val="001D6118"/>
    <w:rsid w:val="001E6926"/>
    <w:rsid w:val="001F5991"/>
    <w:rsid w:val="00200170"/>
    <w:rsid w:val="002009A5"/>
    <w:rsid w:val="002067DB"/>
    <w:rsid w:val="00242F35"/>
    <w:rsid w:val="002468CF"/>
    <w:rsid w:val="00271A1C"/>
    <w:rsid w:val="00297E17"/>
    <w:rsid w:val="002A67D1"/>
    <w:rsid w:val="002B0390"/>
    <w:rsid w:val="002D794A"/>
    <w:rsid w:val="002E4E2D"/>
    <w:rsid w:val="002F09AB"/>
    <w:rsid w:val="002F4702"/>
    <w:rsid w:val="0034076B"/>
    <w:rsid w:val="00371ACA"/>
    <w:rsid w:val="003775EA"/>
    <w:rsid w:val="00382DD9"/>
    <w:rsid w:val="00397FDA"/>
    <w:rsid w:val="003A13EB"/>
    <w:rsid w:val="003B0E8F"/>
    <w:rsid w:val="003B1823"/>
    <w:rsid w:val="003B2CEC"/>
    <w:rsid w:val="003C022D"/>
    <w:rsid w:val="003C06D4"/>
    <w:rsid w:val="003F5AC7"/>
    <w:rsid w:val="003F6656"/>
    <w:rsid w:val="003F74EB"/>
    <w:rsid w:val="00405B05"/>
    <w:rsid w:val="00416316"/>
    <w:rsid w:val="00420D90"/>
    <w:rsid w:val="004211A2"/>
    <w:rsid w:val="0046051A"/>
    <w:rsid w:val="00461655"/>
    <w:rsid w:val="0047331A"/>
    <w:rsid w:val="00473614"/>
    <w:rsid w:val="00474CB2"/>
    <w:rsid w:val="00480F21"/>
    <w:rsid w:val="004916C4"/>
    <w:rsid w:val="00494A67"/>
    <w:rsid w:val="00495675"/>
    <w:rsid w:val="004A2686"/>
    <w:rsid w:val="004F371C"/>
    <w:rsid w:val="004F3C22"/>
    <w:rsid w:val="0051212F"/>
    <w:rsid w:val="00537EF2"/>
    <w:rsid w:val="005450B5"/>
    <w:rsid w:val="005A6713"/>
    <w:rsid w:val="005C492B"/>
    <w:rsid w:val="005C7D19"/>
    <w:rsid w:val="005D60BD"/>
    <w:rsid w:val="00601253"/>
    <w:rsid w:val="00605AA9"/>
    <w:rsid w:val="00617421"/>
    <w:rsid w:val="00626A3B"/>
    <w:rsid w:val="0062736C"/>
    <w:rsid w:val="006332BE"/>
    <w:rsid w:val="006342DF"/>
    <w:rsid w:val="00655541"/>
    <w:rsid w:val="00680B1F"/>
    <w:rsid w:val="00696536"/>
    <w:rsid w:val="006B3472"/>
    <w:rsid w:val="006C607C"/>
    <w:rsid w:val="006D0296"/>
    <w:rsid w:val="006D235F"/>
    <w:rsid w:val="00704055"/>
    <w:rsid w:val="007110D6"/>
    <w:rsid w:val="0072262C"/>
    <w:rsid w:val="00743D12"/>
    <w:rsid w:val="0075540E"/>
    <w:rsid w:val="007628F0"/>
    <w:rsid w:val="007639E0"/>
    <w:rsid w:val="007B2771"/>
    <w:rsid w:val="007E19F0"/>
    <w:rsid w:val="007F79F7"/>
    <w:rsid w:val="00812E36"/>
    <w:rsid w:val="0081306D"/>
    <w:rsid w:val="008170E1"/>
    <w:rsid w:val="00820489"/>
    <w:rsid w:val="00846908"/>
    <w:rsid w:val="00852B20"/>
    <w:rsid w:val="0086285A"/>
    <w:rsid w:val="008749DB"/>
    <w:rsid w:val="008765CE"/>
    <w:rsid w:val="00895D47"/>
    <w:rsid w:val="008E69CD"/>
    <w:rsid w:val="008F3FC3"/>
    <w:rsid w:val="008F4051"/>
    <w:rsid w:val="0090168B"/>
    <w:rsid w:val="00922C27"/>
    <w:rsid w:val="00924FA2"/>
    <w:rsid w:val="00944716"/>
    <w:rsid w:val="00962669"/>
    <w:rsid w:val="009A7A46"/>
    <w:rsid w:val="009C799D"/>
    <w:rsid w:val="009D6A71"/>
    <w:rsid w:val="009E3B2C"/>
    <w:rsid w:val="00A14ED8"/>
    <w:rsid w:val="00A15561"/>
    <w:rsid w:val="00A238C6"/>
    <w:rsid w:val="00A41A36"/>
    <w:rsid w:val="00A506E3"/>
    <w:rsid w:val="00A727F9"/>
    <w:rsid w:val="00A74767"/>
    <w:rsid w:val="00A827AC"/>
    <w:rsid w:val="00A90996"/>
    <w:rsid w:val="00AC7C43"/>
    <w:rsid w:val="00AD6BB6"/>
    <w:rsid w:val="00AF11D3"/>
    <w:rsid w:val="00AF65F0"/>
    <w:rsid w:val="00B01FA4"/>
    <w:rsid w:val="00B47D02"/>
    <w:rsid w:val="00B54D80"/>
    <w:rsid w:val="00B83AB2"/>
    <w:rsid w:val="00BA3CE5"/>
    <w:rsid w:val="00BC6A78"/>
    <w:rsid w:val="00C119FB"/>
    <w:rsid w:val="00C143FB"/>
    <w:rsid w:val="00C15823"/>
    <w:rsid w:val="00C15E22"/>
    <w:rsid w:val="00C32356"/>
    <w:rsid w:val="00C44C6A"/>
    <w:rsid w:val="00CA6AAE"/>
    <w:rsid w:val="00CB0F77"/>
    <w:rsid w:val="00CC438E"/>
    <w:rsid w:val="00CC5A24"/>
    <w:rsid w:val="00CE0043"/>
    <w:rsid w:val="00D24C85"/>
    <w:rsid w:val="00D253CE"/>
    <w:rsid w:val="00D30684"/>
    <w:rsid w:val="00D342E1"/>
    <w:rsid w:val="00D37BA0"/>
    <w:rsid w:val="00D37BCD"/>
    <w:rsid w:val="00D67A46"/>
    <w:rsid w:val="00D7410D"/>
    <w:rsid w:val="00DA15CA"/>
    <w:rsid w:val="00DC5235"/>
    <w:rsid w:val="00E3028F"/>
    <w:rsid w:val="00E424DA"/>
    <w:rsid w:val="00E72D1E"/>
    <w:rsid w:val="00E95813"/>
    <w:rsid w:val="00E9713A"/>
    <w:rsid w:val="00EC0573"/>
    <w:rsid w:val="00EC0AFA"/>
    <w:rsid w:val="00ED310C"/>
    <w:rsid w:val="00ED33F0"/>
    <w:rsid w:val="00EE26EF"/>
    <w:rsid w:val="00F47460"/>
    <w:rsid w:val="00F60C49"/>
    <w:rsid w:val="00F62C62"/>
    <w:rsid w:val="00F630A0"/>
    <w:rsid w:val="00F665C8"/>
    <w:rsid w:val="00F872FD"/>
    <w:rsid w:val="00FC0BA4"/>
    <w:rsid w:val="00FD1C07"/>
    <w:rsid w:val="00FD6900"/>
    <w:rsid w:val="00FE058C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1C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">
    <w:name w:val="Char Char1 Char Char Char"/>
    <w:basedOn w:val="Normal"/>
    <w:uiPriority w:val="99"/>
    <w:rsid w:val="00271A1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lang w:eastAsia="en-US"/>
    </w:rPr>
  </w:style>
  <w:style w:type="paragraph" w:customStyle="1" w:styleId="SeznamIMP">
    <w:name w:val="Seznam_IMP"/>
    <w:basedOn w:val="Normal"/>
    <w:uiPriority w:val="99"/>
    <w:rsid w:val="00626A3B"/>
    <w:pPr>
      <w:suppressAutoHyphens/>
      <w:spacing w:line="228" w:lineRule="auto"/>
      <w:ind w:left="283" w:hanging="283"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271</Words>
  <Characters>1551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Mestská časť Košice - Sídlisko KVP</dc:title>
  <dc:subject/>
  <dc:creator>JKIRILAKOVA</dc:creator>
  <cp:keywords/>
  <dc:description/>
  <cp:lastModifiedBy>VBISKUP</cp:lastModifiedBy>
  <cp:revision>2</cp:revision>
  <cp:lastPrinted>2013-01-18T08:07:00Z</cp:lastPrinted>
  <dcterms:created xsi:type="dcterms:W3CDTF">2013-02-13T15:47:00Z</dcterms:created>
  <dcterms:modified xsi:type="dcterms:W3CDTF">2013-02-13T15:47:00Z</dcterms:modified>
</cp:coreProperties>
</file>